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Proposal to Board of Directors</w:t>
      </w:r>
    </w:p>
    <w:p w:rsidR="00000000" w:rsidDel="00000000" w:rsidP="00000000" w:rsidRDefault="00000000" w:rsidRPr="00000000" w14:paraId="00000002">
      <w:pPr>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From Becky Hayes, Tom Somers &amp; John Gleissner</w:t>
      </w:r>
    </w:p>
    <w:p w:rsidR="00000000" w:rsidDel="00000000" w:rsidP="00000000" w:rsidRDefault="00000000" w:rsidRPr="00000000" w14:paraId="00000004">
      <w:pPr>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5">
      <w:pPr>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6">
      <w:pPr>
        <w:spacing w:line="276"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tab/>
        <w:t xml:space="preserve">The Board will have its main contact(s) with the Birmingham Botanical Gardens ask for or negotiate for the use of Strange Auditorium twice per year. The Red Cross may need contacting in this regard if the BBG insists on room rental fees. </w:t>
        <w:tab/>
      </w:r>
    </w:p>
    <w:p w:rsidR="00000000" w:rsidDel="00000000" w:rsidP="00000000" w:rsidRDefault="00000000" w:rsidRPr="00000000" w14:paraId="00000007">
      <w:pPr>
        <w:spacing w:line="276"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8">
      <w:pPr>
        <w:spacing w:line="276"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tab/>
        <w:t xml:space="preserve">If the above efforts are successful, the Board will establish a semi-annual (twice per year) Rotary Club of Shades Valley Red Cross Blood Drive to be held at the Birmingham Botanical Gardens in the same manner as the previous two blood drives sponsored by the RCSV with Red Cross, with emphasis on sustainability.</w:t>
      </w:r>
    </w:p>
    <w:p w:rsidR="00000000" w:rsidDel="00000000" w:rsidP="00000000" w:rsidRDefault="00000000" w:rsidRPr="00000000" w14:paraId="00000009">
      <w:pPr>
        <w:spacing w:line="276"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A">
      <w:pPr>
        <w:spacing w:line="276"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w:t>
        <w:tab/>
        <w:t xml:space="preserve">The key elements for the proposed blood drives are to partner with the Birmingham Botanical Gardens and Red Cross to set two pre-determined dates six months apart, each at about the same time every year. (For example, third Tuesday, Wednesday or Thursday of every April and October). This will allow the all three organizations to reserve rooms, schedule, plan staffing with RCSV volunteers and Red Cross donation personnel, and plan promotion of each blood drive, avoiding the experienced delays of approval by the Birmingham Botanical Gardens, subsequent required action of the Birmingham Park &amp; Recreation Board, and hopefully questions about the room rental the BBG is entitled to charge for Strange Auditorium. </w:t>
      </w:r>
    </w:p>
    <w:p w:rsidR="00000000" w:rsidDel="00000000" w:rsidP="00000000" w:rsidRDefault="00000000" w:rsidRPr="00000000" w14:paraId="0000000B">
      <w:pPr>
        <w:spacing w:line="276"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C">
      <w:pPr>
        <w:spacing w:line="276"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w:t>
        <w:tab/>
        <w:t xml:space="preserve">All three non-profit organizations involved share the goal of serving the Birmingham Metro community. The Red Cross will always need blood and needs to schedule blood drives to meet demand. Most of the blood from these blood drives will go to Birmingham area hospitals. Red Cross states one of their competing organizations takes blood to Huntsville. Competition for blood donations gives the RCSV some leverage as to the blood drives. </w:t>
      </w:r>
    </w:p>
    <w:p w:rsidR="00000000" w:rsidDel="00000000" w:rsidP="00000000" w:rsidRDefault="00000000" w:rsidRPr="00000000" w14:paraId="0000000D">
      <w:pPr>
        <w:spacing w:line="276"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E">
      <w:pPr>
        <w:spacing w:line="276"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w:t>
        <w:tab/>
        <w:t xml:space="preserve">Two regular scheduled blood drives per year at the BBG will have several advantages over past RCSV blood drives, blood drives by other civic clubs in this area over the last several years, and other blood drives:</w:t>
      </w:r>
    </w:p>
    <w:p w:rsidR="00000000" w:rsidDel="00000000" w:rsidP="00000000" w:rsidRDefault="00000000" w:rsidRPr="00000000" w14:paraId="0000000F">
      <w:pPr>
        <w:spacing w:line="276"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0">
      <w:pPr>
        <w:spacing w:line="276"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w:t>
        <w:tab/>
        <w:t xml:space="preserve">The BBG is one of the most attractive venues for a blood drive. Free parking is a plus. Donors might combine their blood donations with short walks through the BBG, hopefully at times when there is more to see. The BBG has previously not objected to the possibility of soliciting donors at the BBG if we had empty spots. The BBG venue takes away some of the morbid thoughts associated with giving blood. Most folks who like the BBG probably think they do not visit often enough.</w:t>
      </w:r>
    </w:p>
    <w:p w:rsidR="00000000" w:rsidDel="00000000" w:rsidP="00000000" w:rsidRDefault="00000000" w:rsidRPr="00000000" w14:paraId="00000011">
      <w:pPr>
        <w:spacing w:line="276"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2">
      <w:pPr>
        <w:spacing w:line="276"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w:t>
        <w:tab/>
        <w:t xml:space="preserve">The BBG is our regular meeting spot and near a substantial number of potential blood donors. Several RCSV Members already give blood regularly, and this will make their donations easier, with regular reminders. </w:t>
      </w:r>
    </w:p>
    <w:p w:rsidR="00000000" w:rsidDel="00000000" w:rsidP="00000000" w:rsidRDefault="00000000" w:rsidRPr="00000000" w14:paraId="00000013">
      <w:pPr>
        <w:spacing w:line="276"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4">
      <w:pPr>
        <w:spacing w:line="276"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w:t>
        <w:tab/>
        <w:t xml:space="preserve">Each blood drive can be publicized by the RCSV at meetings or in the Script. In addition, the RCSV can hopefully assume the role of the Rotary blood donation spot for our nearby Rotary Clubs and perhaps other civic clubs. We can visit other Rotary Clubs to promote these drives, ask that they notify their members, and hopefully develop a group of dedicated Rotary blood donors from other Clubs. </w:t>
      </w:r>
    </w:p>
    <w:p w:rsidR="00000000" w:rsidDel="00000000" w:rsidP="00000000" w:rsidRDefault="00000000" w:rsidRPr="00000000" w14:paraId="00000015">
      <w:pPr>
        <w:spacing w:line="276"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6">
      <w:pPr>
        <w:spacing w:line="276"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w:t>
        <w:tab/>
        <w:t xml:space="preserve">We really only need one RCSV representative to work each blood drive at a minimum. Having two or three might be better, but the Red Cross does virtually everything. One person can check donors in, direct them to drinks and snacks, and watch them for some minutes after they give.</w:t>
      </w:r>
    </w:p>
    <w:p w:rsidR="00000000" w:rsidDel="00000000" w:rsidP="00000000" w:rsidRDefault="00000000" w:rsidRPr="00000000" w14:paraId="00000017">
      <w:pPr>
        <w:spacing w:line="276"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8">
      <w:pPr>
        <w:spacing w:line="276"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w:t>
        <w:tab/>
        <w:t xml:space="preserve">The RCSV is in a position to leverage their rapport with the BBG and hopefully obtain free rental of space for the scheduled blood drive. We can always co-sponsor the blood drive with the BBG if they wish to obtain publicity for it. Whatever can be arranged for scheduled blood drives indefinitely into the future will be easier than making separate arrangements for each single blood drive. An RCSV Community Service Committee member and Tom Somers will coordinate with the BBG and present this partnership proposal. </w:t>
      </w:r>
    </w:p>
    <w:p w:rsidR="00000000" w:rsidDel="00000000" w:rsidP="00000000" w:rsidRDefault="00000000" w:rsidRPr="00000000" w14:paraId="00000019">
      <w:pPr>
        <w:spacing w:line="276"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A">
      <w:pPr>
        <w:spacing w:line="276"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F.</w:t>
        <w:tab/>
        <w:t xml:space="preserve">The RCSV is in a position to leverage their rapport with the high schools we support with scholarships. We could solicit donors at these high schools, and the eligible donors will be of driving age and can give after school or even during their lunch break or free period. If money is spent by Red Cross or RCSV, then T-shirts might draw teenagers from high schools.</w:t>
      </w:r>
    </w:p>
    <w:p w:rsidR="00000000" w:rsidDel="00000000" w:rsidP="00000000" w:rsidRDefault="00000000" w:rsidRPr="00000000" w14:paraId="0000001B">
      <w:pPr>
        <w:spacing w:line="276"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C">
      <w:pPr>
        <w:spacing w:line="276"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6.</w:t>
        <w:tab/>
      </w:r>
      <w:r w:rsidDel="00000000" w:rsidR="00000000" w:rsidRPr="00000000">
        <w:rPr>
          <w:rFonts w:ascii="Times New Roman" w:cs="Times New Roman" w:eastAsia="Times New Roman" w:hAnsi="Times New Roman"/>
          <w:i w:val="1"/>
          <w:color w:val="000000"/>
          <w:rtl w:val="0"/>
        </w:rPr>
        <w:t xml:space="preserve">Sustainability</w:t>
      </w:r>
      <w:r w:rsidDel="00000000" w:rsidR="00000000" w:rsidRPr="00000000">
        <w:rPr>
          <w:rFonts w:ascii="Times New Roman" w:cs="Times New Roman" w:eastAsia="Times New Roman" w:hAnsi="Times New Roman"/>
          <w:color w:val="000000"/>
          <w:rtl w:val="0"/>
        </w:rPr>
        <w:t xml:space="preserve">.  Sustainability involves not re-inventing the wheel with every blood drive, but sponsoring them regularly with the same particulars at more or less zero cost to the RCSV.  Probably less than 50% of RCSV Members are eligible to give blood, so we cannot press our Membership with every blood drive but must reach out to bring in the required numbers in various ways. Some of our Members have pressed their relatives, employees, and friends donate, but we should not expect to get our necessary donors every time with those extra efforts, unless absolutely necessary. </w:t>
      </w:r>
    </w:p>
    <w:p w:rsidR="00000000" w:rsidDel="00000000" w:rsidP="00000000" w:rsidRDefault="00000000" w:rsidRPr="00000000" w14:paraId="0000001D">
      <w:pPr>
        <w:spacing w:line="276"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We can develop a base of regular RCSV donors who can donate at our blood drives rather than elsewhere. This base might be 50% of the donors we need if we stay at our past sizes of blood drives. Donating this much valuable blood is a significant benefit to the community. </w:t>
      </w:r>
    </w:p>
    <w:p w:rsidR="00000000" w:rsidDel="00000000" w:rsidP="00000000" w:rsidRDefault="00000000" w:rsidRPr="00000000" w14:paraId="0000001E">
      <w:pPr>
        <w:spacing w:line="276"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We can and should enlist non-eligible (to donate blood) RCSV Members in the </w:t>
      </w:r>
      <w:r w:rsidDel="00000000" w:rsidR="00000000" w:rsidRPr="00000000">
        <w:rPr>
          <w:rFonts w:ascii="Times New Roman" w:cs="Times New Roman" w:eastAsia="Times New Roman" w:hAnsi="Times New Roman"/>
          <w:i w:val="1"/>
          <w:color w:val="000000"/>
          <w:rtl w:val="0"/>
        </w:rPr>
        <w:t xml:space="preserve">promotion </w:t>
      </w:r>
      <w:r w:rsidDel="00000000" w:rsidR="00000000" w:rsidRPr="00000000">
        <w:rPr>
          <w:rFonts w:ascii="Times New Roman" w:cs="Times New Roman" w:eastAsia="Times New Roman" w:hAnsi="Times New Roman"/>
          <w:color w:val="000000"/>
          <w:rtl w:val="0"/>
        </w:rPr>
        <w:t xml:space="preserve">of the blood drives through social media, word of mouth, etc. In no way should a RCSV Member feel excluded because they cannot for medical reasons give blood. Each should feel comfortable playing a role in the success of the blood drives. </w:t>
      </w:r>
    </w:p>
    <w:p w:rsidR="00000000" w:rsidDel="00000000" w:rsidP="00000000" w:rsidRDefault="00000000" w:rsidRPr="00000000" w14:paraId="0000001F">
      <w:pPr>
        <w:spacing w:line="276"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We use the Red Cross blood donation website to schedule donations/donors, so our Members can become well-versed in telling others of this website where they can make appointments to donate blood. Other ways to schedule include emailing the Blood Program Leader directly or calling Red Cross on the phone.   </w:t>
      </w:r>
    </w:p>
    <w:p w:rsidR="00000000" w:rsidDel="00000000" w:rsidP="00000000" w:rsidRDefault="00000000" w:rsidRPr="00000000" w14:paraId="00000020">
      <w:pPr>
        <w:spacing w:line="276"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We can promote these scheduled blood drives through social media, Rotary communications, visits to other Rotary Clubs, Rotaract, Rotaract, Interact, area high schools, other civic clubs, and word of mouth. </w:t>
      </w:r>
    </w:p>
    <w:p w:rsidR="00000000" w:rsidDel="00000000" w:rsidP="00000000" w:rsidRDefault="00000000" w:rsidRPr="00000000" w14:paraId="00000021">
      <w:pPr>
        <w:spacing w:line="276"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The blood drives will be much more sustainable if the BBG waives their rental fee or if we get the Red Cross to pay a reduced rental fee to the BBG. </w:t>
      </w:r>
    </w:p>
    <w:p w:rsidR="00000000" w:rsidDel="00000000" w:rsidP="00000000" w:rsidRDefault="00000000" w:rsidRPr="00000000" w14:paraId="00000022">
      <w:pPr>
        <w:spacing w:line="276"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Hospitals are paying the American Red Cross about $130 to $150 per pint of regular blood, with much higher costs for specialized components of blood, and of course hospitals pass those costs on to health insurance, Medicare, etc. The Red Cross passes the cost of acquiring blood on to the hospitals who use the blood. Therefore, the RCSV should pass most or all costs on to the Red Cross if we are to maintain maximum sustainability. Red Cross might be willing to pay room rent to the BBG if necessary. The Red Cross sometimes provides T-shirts to donors and might do that for our regular drives. We can negotiate with the Red Cross, and they have budgets for blood drives.</w:t>
      </w:r>
    </w:p>
    <w:p w:rsidR="00000000" w:rsidDel="00000000" w:rsidP="00000000" w:rsidRDefault="00000000" w:rsidRPr="00000000" w14:paraId="00000023">
      <w:pPr>
        <w:spacing w:line="276"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Americans can make $300 per month regularly donating blood plasma, about $20 to $50 per donation.</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Plasma is the yellow liquid component of blood, constitutes 55% of the total blood volume, and is 90% water.)   </w:t>
      </w:r>
    </w:p>
    <w:p w:rsidR="00000000" w:rsidDel="00000000" w:rsidP="00000000" w:rsidRDefault="00000000" w:rsidRPr="00000000" w14:paraId="00000024">
      <w:pPr>
        <w:spacing w:line="276"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The Red Cross can pay $3,000 in scholarship money to high schools if they allow blood drives at their high school. The RCSV is in the high school scholarship business, and could potentially handle that scholarship money along with our regular scholarships. </w:t>
      </w:r>
    </w:p>
    <w:p w:rsidR="00000000" w:rsidDel="00000000" w:rsidP="00000000" w:rsidRDefault="00000000" w:rsidRPr="00000000" w14:paraId="00000025">
      <w:pPr>
        <w:spacing w:line="276"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Paths should be opened to co-sponsors such as the BBG, other Rotary Clubs, Rotaract, Interact, other civic clubs, high schools, trade &amp; professional groups, schools and colleges, and companies like Coca-Cola or Pepsi. </w:t>
      </w:r>
    </w:p>
    <w:p w:rsidR="00000000" w:rsidDel="00000000" w:rsidP="00000000" w:rsidRDefault="00000000" w:rsidRPr="00000000" w14:paraId="00000026">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8">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A">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spacing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RESPONSE:</w:t>
      </w:r>
    </w:p>
    <w:p w:rsidR="00000000" w:rsidDel="00000000" w:rsidP="00000000" w:rsidRDefault="00000000" w:rsidRPr="00000000" w14:paraId="00000033">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shd w:fill="ffffff" w:val="clear"/>
        <w:spacing w:line="276" w:lineRule="auto"/>
        <w:jc w:val="both"/>
        <w:rPr>
          <w:rFonts w:ascii="Arial" w:cs="Arial" w:eastAsia="Arial" w:hAnsi="Arial"/>
          <w:color w:val="222222"/>
        </w:rPr>
      </w:pPr>
      <w:r w:rsidDel="00000000" w:rsidR="00000000" w:rsidRPr="00000000">
        <w:rPr>
          <w:rFonts w:ascii="Arial" w:cs="Arial" w:eastAsia="Arial" w:hAnsi="Arial"/>
          <w:color w:val="222222"/>
          <w:rtl w:val="0"/>
        </w:rPr>
        <w:t xml:space="preserve">Tom, </w:t>
      </w:r>
    </w:p>
    <w:p w:rsidR="00000000" w:rsidDel="00000000" w:rsidP="00000000" w:rsidRDefault="00000000" w:rsidRPr="00000000" w14:paraId="00000035">
      <w:pPr>
        <w:shd w:fill="ffffff" w:val="clear"/>
        <w:spacing w:line="276" w:lineRule="auto"/>
        <w:jc w:val="both"/>
        <w:rPr>
          <w:rFonts w:ascii="Arial" w:cs="Arial" w:eastAsia="Arial" w:hAnsi="Arial"/>
          <w:color w:val="222222"/>
        </w:rPr>
      </w:pPr>
      <w:r w:rsidDel="00000000" w:rsidR="00000000" w:rsidRPr="00000000">
        <w:rPr>
          <w:rtl w:val="0"/>
        </w:rPr>
      </w:r>
    </w:p>
    <w:p w:rsidR="00000000" w:rsidDel="00000000" w:rsidP="00000000" w:rsidRDefault="00000000" w:rsidRPr="00000000" w14:paraId="00000036">
      <w:pPr>
        <w:shd w:fill="ffffff" w:val="clear"/>
        <w:spacing w:line="276" w:lineRule="auto"/>
        <w:jc w:val="both"/>
        <w:rPr>
          <w:rFonts w:ascii="Arial" w:cs="Arial" w:eastAsia="Arial" w:hAnsi="Arial"/>
          <w:color w:val="222222"/>
        </w:rPr>
      </w:pPr>
      <w:r w:rsidDel="00000000" w:rsidR="00000000" w:rsidRPr="00000000">
        <w:rPr>
          <w:rFonts w:ascii="Arial" w:cs="Arial" w:eastAsia="Arial" w:hAnsi="Arial"/>
          <w:color w:val="222222"/>
          <w:rtl w:val="0"/>
        </w:rPr>
        <w:t xml:space="preserve">Absolutely no issues or problems with your draft. Copied below is kinda what I had in mind when I suggested a pre-drafted motion. Everything you have in your draft is pertinent discussion material either as the motion or in explanation of the motion.</w:t>
      </w:r>
    </w:p>
    <w:p w:rsidR="00000000" w:rsidDel="00000000" w:rsidP="00000000" w:rsidRDefault="00000000" w:rsidRPr="00000000" w14:paraId="00000037">
      <w:pPr>
        <w:shd w:fill="ffffff" w:val="clear"/>
        <w:spacing w:line="276" w:lineRule="auto"/>
        <w:jc w:val="both"/>
        <w:rPr>
          <w:rFonts w:ascii="Arial" w:cs="Arial" w:eastAsia="Arial" w:hAnsi="Arial"/>
          <w:color w:val="222222"/>
        </w:rPr>
      </w:pPr>
      <w:r w:rsidDel="00000000" w:rsidR="00000000" w:rsidRPr="00000000">
        <w:rPr>
          <w:rtl w:val="0"/>
        </w:rPr>
      </w:r>
    </w:p>
    <w:p w:rsidR="00000000" w:rsidDel="00000000" w:rsidP="00000000" w:rsidRDefault="00000000" w:rsidRPr="00000000" w14:paraId="00000038">
      <w:pPr>
        <w:shd w:fill="ffffff" w:val="clear"/>
        <w:spacing w:line="276" w:lineRule="auto"/>
        <w:jc w:val="both"/>
        <w:rPr>
          <w:rFonts w:ascii="Arial" w:cs="Arial" w:eastAsia="Arial" w:hAnsi="Arial"/>
          <w:color w:val="222222"/>
        </w:rPr>
      </w:pPr>
      <w:r w:rsidDel="00000000" w:rsidR="00000000" w:rsidRPr="00000000">
        <w:rPr>
          <w:rFonts w:ascii="Arial" w:cs="Arial" w:eastAsia="Arial" w:hAnsi="Arial"/>
          <w:color w:val="222222"/>
          <w:rtl w:val="0"/>
        </w:rPr>
        <w:t xml:space="preserve">Moved that the RCSV, in partnership with the Red Cross of Birmingham sponsor community blood drives at the BBG twice annually with one drive in the spring of each year targeted for the third Tuesday of April and the second drive in the fall of each year targeted for the third Tuesday of October. It is further moved that any expense other than Red Cross normally provided, wages, salaries, supplies, equipment, refreshments, etc. will be funded by RCSV. Such funding will be requested of the SVRCF in the form of a grant but project is not contingent on approval of the grant. The project will continue annually until discontinued by action of this Board. As a part of this action, the executive committee of the Board is authorized to negotiate and enter into any necessary contractual agreements. This service project will be under the direction, supervision and guidance of the Director of Community Service with the Chair and members of the committee serving one year terms appointed by the President and approved by the Board. The chair and members may be re-appointed for unlimited terms.</w:t>
      </w:r>
    </w:p>
    <w:p w:rsidR="00000000" w:rsidDel="00000000" w:rsidP="00000000" w:rsidRDefault="00000000" w:rsidRPr="00000000" w14:paraId="00000039">
      <w:pPr>
        <w:spacing w:line="276" w:lineRule="auto"/>
        <w:jc w:val="both"/>
        <w:rPr>
          <w:rFonts w:ascii="Times New Roman" w:cs="Times New Roman" w:eastAsia="Times New Roman" w:hAnsi="Times New Roman"/>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Revision">
    <w:name w:val="Revision"/>
    <w:hidden w:val="1"/>
    <w:uiPriority w:val="99"/>
    <w:semiHidden w:val="1"/>
    <w:rsid w:val="00F245F2"/>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mxnAzulMSmCr1xUcm1YrEhnlvA==">AMUW2mWQcSW6MU9AP8zZ+Pg0XIkNdXlxGdpT7MDXHpEpWlvjSCFvBE9HXNfQgG5tmuS0gL/Ghn9jkZS/lD+zPubwmBsC8TpaCcHYmf0Kg+071P7mX0NkMIU=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2022-02-04T02:21:00Z</dcterms:created>
  <dc:creator>John Gleissner</dc:creator>
</cp:coreProperties>
</file>